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222"/>
        <w:gridCol w:w="5026"/>
        <w:gridCol w:w="4394"/>
        <w:gridCol w:w="222"/>
      </w:tblGrid>
      <w:tr w:rsidR="00565957" w:rsidRPr="00565957" w:rsidTr="00223E04">
        <w:trPr>
          <w:trHeight w:val="325"/>
        </w:trPr>
        <w:tc>
          <w:tcPr>
            <w:tcW w:w="3230" w:type="dxa"/>
          </w:tcPr>
          <w:p w:rsidR="00565957" w:rsidRPr="00565957" w:rsidRDefault="00565957" w:rsidP="00565957">
            <w:pPr>
              <w:widowControl/>
              <w:rPr>
                <w:rFonts w:ascii="Times New Roman" w:eastAsia="Calibri" w:hAnsi="Times New Roman" w:cs="Times New Roman"/>
                <w:b/>
                <w:color w:val="auto"/>
                <w:lang w:eastAsia="en-US" w:bidi="ar-SA"/>
              </w:rPr>
            </w:pPr>
          </w:p>
        </w:tc>
        <w:tc>
          <w:tcPr>
            <w:tcW w:w="3242" w:type="dxa"/>
            <w:gridSpan w:val="2"/>
          </w:tcPr>
          <w:tbl>
            <w:tblPr>
              <w:tblpPr w:leftFromText="180" w:rightFromText="180" w:tblpY="585"/>
              <w:tblW w:w="9675" w:type="dxa"/>
              <w:tblLook w:val="01E0" w:firstRow="1" w:lastRow="1" w:firstColumn="1" w:lastColumn="1" w:noHBand="0" w:noVBand="0"/>
            </w:tblPr>
            <w:tblGrid>
              <w:gridCol w:w="3230"/>
              <w:gridCol w:w="3242"/>
              <w:gridCol w:w="3203"/>
            </w:tblGrid>
            <w:tr w:rsidR="00565957" w:rsidRPr="00565957" w:rsidTr="00223E04">
              <w:trPr>
                <w:trHeight w:val="1026"/>
              </w:trPr>
              <w:tc>
                <w:tcPr>
                  <w:tcW w:w="9675" w:type="dxa"/>
                  <w:gridSpan w:val="3"/>
                </w:tcPr>
                <w:p w:rsidR="00565957" w:rsidRPr="00565957" w:rsidRDefault="00565957" w:rsidP="00565957">
                  <w:pPr>
                    <w:widowControl/>
                    <w:rPr>
                      <w:rFonts w:ascii="Times New Roman" w:eastAsia="Calibri" w:hAnsi="Times New Roman" w:cs="Times New Roman"/>
                      <w:b/>
                      <w:color w:val="auto"/>
                      <w:sz w:val="32"/>
                      <w:szCs w:val="32"/>
                      <w:lang w:val="ru-RU" w:eastAsia="ru-RU" w:bidi="ar-SA"/>
                    </w:rPr>
                  </w:pPr>
                  <w:r w:rsidRPr="00565957">
                    <w:rPr>
                      <w:rFonts w:ascii="Times New Roman" w:eastAsia="Times New Roman" w:hAnsi="Times New Roman" w:cs="Times New Roman"/>
                      <w:noProof/>
                      <w:color w:val="auto"/>
                      <w:sz w:val="20"/>
                      <w:szCs w:val="20"/>
                      <w:lang w:val="ru-RU" w:eastAsia="ru-RU" w:bidi="ar-SA"/>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565957" w:rsidRPr="00565957" w:rsidRDefault="00565957" w:rsidP="00565957">
                  <w:pPr>
                    <w:keepNext/>
                    <w:widowControl/>
                    <w:tabs>
                      <w:tab w:val="left" w:pos="1215"/>
                      <w:tab w:val="center" w:pos="2165"/>
                    </w:tabs>
                    <w:ind w:right="-1"/>
                    <w:outlineLvl w:val="2"/>
                    <w:rPr>
                      <w:rFonts w:ascii="Times New Roman" w:eastAsia="Times New Roman" w:hAnsi="Times New Roman" w:cs="Times New Roman"/>
                      <w:bCs/>
                      <w:i/>
                      <w:color w:val="auto"/>
                      <w:sz w:val="26"/>
                      <w:szCs w:val="26"/>
                      <w:u w:val="single"/>
                      <w:lang w:val="en-US" w:bidi="ar-SA"/>
                    </w:rPr>
                  </w:pPr>
                </w:p>
                <w:p w:rsidR="00565957" w:rsidRPr="00565957" w:rsidRDefault="00565957" w:rsidP="00565957">
                  <w:pPr>
                    <w:keepNext/>
                    <w:widowControl/>
                    <w:tabs>
                      <w:tab w:val="left" w:pos="1215"/>
                      <w:tab w:val="center" w:pos="2165"/>
                    </w:tabs>
                    <w:ind w:right="-1"/>
                    <w:jc w:val="center"/>
                    <w:outlineLvl w:val="2"/>
                    <w:rPr>
                      <w:rFonts w:ascii="Times New Roman" w:eastAsia="Times New Roman" w:hAnsi="Times New Roman" w:cs="Times New Roman"/>
                      <w:b/>
                      <w:bCs/>
                      <w:color w:val="auto"/>
                      <w:sz w:val="28"/>
                      <w:szCs w:val="28"/>
                      <w:lang w:val="ru-RU" w:bidi="ar-SA"/>
                    </w:rPr>
                  </w:pPr>
                  <w:r w:rsidRPr="00565957">
                    <w:rPr>
                      <w:rFonts w:ascii="Times New Roman" w:eastAsia="Times New Roman" w:hAnsi="Times New Roman" w:cs="Times New Roman"/>
                      <w:b/>
                      <w:bCs/>
                      <w:color w:val="auto"/>
                      <w:sz w:val="26"/>
                      <w:szCs w:val="26"/>
                      <w:lang w:val="ru-RU" w:bidi="ar-SA"/>
                    </w:rPr>
                    <w:br w:type="textWrapping" w:clear="all"/>
                  </w:r>
                  <w:r w:rsidRPr="00565957">
                    <w:rPr>
                      <w:rFonts w:ascii="Times New Roman" w:eastAsia="Times New Roman" w:hAnsi="Times New Roman" w:cs="Times New Roman"/>
                      <w:b/>
                      <w:bCs/>
                      <w:color w:val="auto"/>
                      <w:sz w:val="28"/>
                      <w:szCs w:val="28"/>
                      <w:lang w:val="ru-RU" w:bidi="ar-SA"/>
                    </w:rPr>
                    <w:t>СОКАЛЬСЬКА МІСЬКА РАДА</w:t>
                  </w:r>
                </w:p>
                <w:p w:rsidR="00565957" w:rsidRPr="00565957" w:rsidRDefault="00565957" w:rsidP="00565957">
                  <w:pPr>
                    <w:widowControl/>
                    <w:jc w:val="center"/>
                    <w:rPr>
                      <w:rFonts w:ascii="Times New Roman" w:eastAsia="Times New Roman" w:hAnsi="Times New Roman" w:cs="Times New Roman"/>
                      <w:b/>
                      <w:color w:val="auto"/>
                      <w:sz w:val="28"/>
                      <w:szCs w:val="28"/>
                      <w:lang w:val="ru-RU" w:bidi="ar-SA"/>
                    </w:rPr>
                  </w:pPr>
                  <w:r w:rsidRPr="00565957">
                    <w:rPr>
                      <w:rFonts w:ascii="Times New Roman" w:eastAsia="Times New Roman" w:hAnsi="Times New Roman" w:cs="Times New Roman"/>
                      <w:b/>
                      <w:color w:val="auto"/>
                      <w:sz w:val="28"/>
                      <w:szCs w:val="28"/>
                      <w:lang w:val="ru-RU" w:bidi="ar-SA"/>
                    </w:rPr>
                    <w:t>ЛЬВІВСЬКОЇ ОБЛАСТІ</w:t>
                  </w:r>
                </w:p>
                <w:p w:rsidR="00565957" w:rsidRPr="00565957" w:rsidRDefault="00565957" w:rsidP="00565957">
                  <w:pPr>
                    <w:widowControl/>
                    <w:jc w:val="center"/>
                    <w:outlineLvl w:val="0"/>
                    <w:rPr>
                      <w:rFonts w:ascii="Times New Roman" w:eastAsia="Times New Roman" w:hAnsi="Times New Roman" w:cs="Times New Roman"/>
                      <w:b/>
                      <w:color w:val="auto"/>
                      <w:sz w:val="28"/>
                      <w:szCs w:val="28"/>
                      <w:u w:val="single"/>
                      <w:lang w:val="ru-RU" w:bidi="ar-SA"/>
                    </w:rPr>
                  </w:pPr>
                  <w:r w:rsidRPr="00565957">
                    <w:rPr>
                      <w:rFonts w:ascii="Times New Roman" w:eastAsia="Times New Roman" w:hAnsi="Times New Roman" w:cs="Times New Roman"/>
                      <w:b/>
                      <w:color w:val="auto"/>
                      <w:sz w:val="28"/>
                      <w:szCs w:val="28"/>
                      <w:u w:val="single"/>
                      <w:lang w:val="en-US" w:bidi="ar-SA"/>
                    </w:rPr>
                    <w:t>LXXV</w:t>
                  </w:r>
                  <w:r w:rsidRPr="00565957">
                    <w:rPr>
                      <w:rFonts w:ascii="Times New Roman" w:eastAsia="Times New Roman" w:hAnsi="Times New Roman" w:cs="Times New Roman"/>
                      <w:b/>
                      <w:color w:val="auto"/>
                      <w:sz w:val="28"/>
                      <w:szCs w:val="28"/>
                      <w:u w:val="single"/>
                      <w:lang w:val="ru-RU" w:bidi="ar-SA"/>
                    </w:rPr>
                    <w:t xml:space="preserve"> сесія </w:t>
                  </w:r>
                  <w:r w:rsidRPr="00565957">
                    <w:rPr>
                      <w:rFonts w:ascii="Times New Roman" w:eastAsia="Times New Roman" w:hAnsi="Times New Roman" w:cs="Times New Roman"/>
                      <w:b/>
                      <w:color w:val="auto"/>
                      <w:sz w:val="28"/>
                      <w:szCs w:val="28"/>
                      <w:u w:val="single"/>
                      <w:lang w:val="en-US" w:bidi="ar-SA"/>
                    </w:rPr>
                    <w:t>VIII</w:t>
                  </w:r>
                  <w:r w:rsidRPr="00565957">
                    <w:rPr>
                      <w:rFonts w:ascii="Times New Roman" w:eastAsia="Times New Roman" w:hAnsi="Times New Roman" w:cs="Times New Roman"/>
                      <w:b/>
                      <w:color w:val="auto"/>
                      <w:sz w:val="28"/>
                      <w:szCs w:val="28"/>
                      <w:u w:val="single"/>
                      <w:lang w:val="ru-RU" w:bidi="ar-SA"/>
                    </w:rPr>
                    <w:t xml:space="preserve"> скликання</w:t>
                  </w:r>
                </w:p>
                <w:p w:rsidR="00565957" w:rsidRPr="00565957" w:rsidRDefault="00565957" w:rsidP="00565957">
                  <w:pPr>
                    <w:keepNext/>
                    <w:autoSpaceDE w:val="0"/>
                    <w:autoSpaceDN w:val="0"/>
                    <w:ind w:right="-1"/>
                    <w:jc w:val="center"/>
                    <w:outlineLvl w:val="0"/>
                    <w:rPr>
                      <w:rFonts w:ascii="Times New Roman" w:eastAsia="Times New Roman" w:hAnsi="Times New Roman" w:cs="Times New Roman"/>
                      <w:b/>
                      <w:bCs/>
                      <w:color w:val="auto"/>
                      <w:spacing w:val="200"/>
                      <w:sz w:val="28"/>
                      <w:szCs w:val="28"/>
                      <w:lang w:val="ru-RU" w:eastAsia="en-US" w:bidi="ar-SA"/>
                    </w:rPr>
                  </w:pPr>
                  <w:r w:rsidRPr="00565957">
                    <w:rPr>
                      <w:rFonts w:ascii="Times New Roman" w:eastAsia="Times New Roman" w:hAnsi="Times New Roman" w:cs="Times New Roman"/>
                      <w:b/>
                      <w:bCs/>
                      <w:color w:val="auto"/>
                      <w:spacing w:val="200"/>
                      <w:sz w:val="28"/>
                      <w:szCs w:val="28"/>
                      <w:lang w:val="ru-RU" w:eastAsia="ru-RU" w:bidi="ar-SA"/>
                    </w:rPr>
                    <w:t>РІШЕННЯ</w:t>
                  </w:r>
                </w:p>
              </w:tc>
            </w:tr>
            <w:tr w:rsidR="00565957" w:rsidRPr="00565957" w:rsidTr="00223E04">
              <w:tc>
                <w:tcPr>
                  <w:tcW w:w="3230" w:type="dxa"/>
                </w:tcPr>
                <w:p w:rsidR="00565957" w:rsidRPr="00565957" w:rsidRDefault="00565957" w:rsidP="00565957">
                  <w:pPr>
                    <w:autoSpaceDE w:val="0"/>
                    <w:autoSpaceDN w:val="0"/>
                    <w:jc w:val="center"/>
                    <w:rPr>
                      <w:rFonts w:ascii="Times New Roman" w:eastAsia="Calibri" w:hAnsi="Times New Roman" w:cs="Times New Roman"/>
                      <w:color w:val="auto"/>
                      <w:sz w:val="16"/>
                      <w:szCs w:val="16"/>
                      <w:lang w:val="ru-RU" w:eastAsia="en-US" w:bidi="ar-SA"/>
                    </w:rPr>
                  </w:pPr>
                </w:p>
              </w:tc>
              <w:tc>
                <w:tcPr>
                  <w:tcW w:w="3242" w:type="dxa"/>
                </w:tcPr>
                <w:p w:rsidR="00565957" w:rsidRPr="00565957" w:rsidRDefault="00565957" w:rsidP="00565957">
                  <w:pPr>
                    <w:keepNext/>
                    <w:autoSpaceDE w:val="0"/>
                    <w:autoSpaceDN w:val="0"/>
                    <w:ind w:right="-545"/>
                    <w:jc w:val="center"/>
                    <w:outlineLvl w:val="0"/>
                    <w:rPr>
                      <w:rFonts w:ascii="Times New Roman" w:eastAsia="Times New Roman" w:hAnsi="Times New Roman" w:cs="Times New Roman"/>
                      <w:color w:val="auto"/>
                      <w:spacing w:val="160"/>
                      <w:sz w:val="16"/>
                      <w:szCs w:val="16"/>
                      <w:lang w:val="ru-RU" w:eastAsia="en-US" w:bidi="ar-SA"/>
                    </w:rPr>
                  </w:pPr>
                </w:p>
              </w:tc>
              <w:tc>
                <w:tcPr>
                  <w:tcW w:w="3203" w:type="dxa"/>
                </w:tcPr>
                <w:p w:rsidR="00565957" w:rsidRPr="00565957" w:rsidRDefault="00565957" w:rsidP="00565957">
                  <w:pPr>
                    <w:autoSpaceDE w:val="0"/>
                    <w:autoSpaceDN w:val="0"/>
                    <w:jc w:val="center"/>
                    <w:rPr>
                      <w:rFonts w:ascii="Times New Roman" w:eastAsia="Calibri" w:hAnsi="Times New Roman" w:cs="Times New Roman"/>
                      <w:color w:val="auto"/>
                      <w:sz w:val="16"/>
                      <w:szCs w:val="16"/>
                      <w:lang w:val="ru-RU" w:eastAsia="en-US" w:bidi="ar-SA"/>
                    </w:rPr>
                  </w:pPr>
                </w:p>
              </w:tc>
            </w:tr>
            <w:tr w:rsidR="00565957" w:rsidRPr="00565957" w:rsidTr="00223E04">
              <w:trPr>
                <w:trHeight w:val="325"/>
              </w:trPr>
              <w:tc>
                <w:tcPr>
                  <w:tcW w:w="3230" w:type="dxa"/>
                  <w:hideMark/>
                </w:tcPr>
                <w:p w:rsidR="00565957" w:rsidRPr="00565957" w:rsidRDefault="00565957" w:rsidP="00565957">
                  <w:pPr>
                    <w:autoSpaceDE w:val="0"/>
                    <w:autoSpaceDN w:val="0"/>
                    <w:jc w:val="center"/>
                    <w:rPr>
                      <w:rFonts w:ascii="Times New Roman" w:eastAsia="Times New Roman" w:hAnsi="Times New Roman" w:cs="Times New Roman"/>
                      <w:b/>
                      <w:color w:val="auto"/>
                      <w:sz w:val="28"/>
                      <w:szCs w:val="28"/>
                      <w:lang w:bidi="ar-SA"/>
                    </w:rPr>
                  </w:pPr>
                  <w:r w:rsidRPr="00565957">
                    <w:rPr>
                      <w:rFonts w:ascii="Times New Roman" w:eastAsia="Times New Roman" w:hAnsi="Times New Roman" w:cs="Times New Roman"/>
                      <w:b/>
                      <w:color w:val="auto"/>
                      <w:sz w:val="28"/>
                      <w:szCs w:val="28"/>
                      <w:lang w:val="ru-RU" w:bidi="ar-SA"/>
                    </w:rPr>
                    <w:t xml:space="preserve"> </w:t>
                  </w:r>
                  <w:r w:rsidRPr="00565957">
                    <w:rPr>
                      <w:rFonts w:ascii="Times New Roman" w:eastAsia="Times New Roman" w:hAnsi="Times New Roman" w:cs="Times New Roman"/>
                      <w:b/>
                      <w:color w:val="auto"/>
                      <w:sz w:val="28"/>
                      <w:szCs w:val="28"/>
                      <w:lang w:bidi="ar-SA"/>
                    </w:rPr>
                    <w:t>19</w:t>
                  </w:r>
                  <w:r w:rsidRPr="00565957">
                    <w:rPr>
                      <w:rFonts w:ascii="Times New Roman" w:eastAsia="Times New Roman" w:hAnsi="Times New Roman" w:cs="Times New Roman"/>
                      <w:b/>
                      <w:color w:val="auto"/>
                      <w:sz w:val="28"/>
                      <w:szCs w:val="28"/>
                      <w:lang w:val="ru-RU" w:bidi="ar-SA"/>
                    </w:rPr>
                    <w:t>.</w:t>
                  </w:r>
                  <w:r w:rsidRPr="00565957">
                    <w:rPr>
                      <w:rFonts w:ascii="Times New Roman" w:eastAsia="Times New Roman" w:hAnsi="Times New Roman" w:cs="Times New Roman"/>
                      <w:b/>
                      <w:color w:val="auto"/>
                      <w:sz w:val="28"/>
                      <w:szCs w:val="28"/>
                      <w:lang w:bidi="ar-SA"/>
                    </w:rPr>
                    <w:t>03.</w:t>
                  </w:r>
                  <w:r w:rsidRPr="00565957">
                    <w:rPr>
                      <w:rFonts w:ascii="Times New Roman" w:eastAsia="Times New Roman" w:hAnsi="Times New Roman" w:cs="Times New Roman"/>
                      <w:b/>
                      <w:color w:val="auto"/>
                      <w:sz w:val="28"/>
                      <w:szCs w:val="28"/>
                      <w:lang w:val="ru-RU" w:bidi="ar-SA"/>
                    </w:rPr>
                    <w:t>202</w:t>
                  </w:r>
                  <w:r w:rsidRPr="00565957">
                    <w:rPr>
                      <w:rFonts w:ascii="Times New Roman" w:eastAsia="Times New Roman" w:hAnsi="Times New Roman" w:cs="Times New Roman"/>
                      <w:b/>
                      <w:color w:val="auto"/>
                      <w:sz w:val="28"/>
                      <w:szCs w:val="28"/>
                      <w:lang w:bidi="ar-SA"/>
                    </w:rPr>
                    <w:t>6</w:t>
                  </w:r>
                </w:p>
              </w:tc>
              <w:tc>
                <w:tcPr>
                  <w:tcW w:w="3242" w:type="dxa"/>
                  <w:hideMark/>
                </w:tcPr>
                <w:p w:rsidR="00565957" w:rsidRPr="00565957" w:rsidRDefault="00565957" w:rsidP="00565957">
                  <w:pPr>
                    <w:autoSpaceDE w:val="0"/>
                    <w:autoSpaceDN w:val="0"/>
                    <w:jc w:val="center"/>
                    <w:rPr>
                      <w:rFonts w:ascii="Times New Roman" w:eastAsia="Times New Roman" w:hAnsi="Times New Roman" w:cs="Times New Roman"/>
                      <w:b/>
                      <w:bCs/>
                      <w:color w:val="auto"/>
                      <w:sz w:val="28"/>
                      <w:szCs w:val="28"/>
                      <w:lang w:val="ru-RU" w:bidi="ar-SA"/>
                    </w:rPr>
                  </w:pPr>
                  <w:r w:rsidRPr="00565957">
                    <w:rPr>
                      <w:rFonts w:ascii="Times New Roman" w:eastAsia="Times New Roman" w:hAnsi="Times New Roman" w:cs="Times New Roman"/>
                      <w:b/>
                      <w:bCs/>
                      <w:color w:val="auto"/>
                      <w:sz w:val="28"/>
                      <w:szCs w:val="28"/>
                      <w:lang w:val="ru-RU" w:bidi="ar-SA"/>
                    </w:rPr>
                    <w:t>м. Сокаль</w:t>
                  </w:r>
                </w:p>
              </w:tc>
              <w:tc>
                <w:tcPr>
                  <w:tcW w:w="3203" w:type="dxa"/>
                  <w:hideMark/>
                </w:tcPr>
                <w:p w:rsidR="00565957" w:rsidRPr="00565957" w:rsidRDefault="00565957" w:rsidP="00565957">
                  <w:pPr>
                    <w:autoSpaceDE w:val="0"/>
                    <w:autoSpaceDN w:val="0"/>
                    <w:jc w:val="center"/>
                    <w:rPr>
                      <w:rFonts w:ascii="Times New Roman" w:eastAsia="Calibri" w:hAnsi="Times New Roman" w:cs="Times New Roman"/>
                      <w:b/>
                      <w:color w:val="auto"/>
                      <w:sz w:val="28"/>
                      <w:szCs w:val="28"/>
                      <w:lang w:eastAsia="en-US" w:bidi="ar-SA"/>
                    </w:rPr>
                  </w:pPr>
                  <w:r w:rsidRPr="00565957">
                    <w:rPr>
                      <w:rFonts w:ascii="Times New Roman" w:eastAsia="Times New Roman" w:hAnsi="Times New Roman" w:cs="Times New Roman"/>
                      <w:b/>
                      <w:color w:val="auto"/>
                      <w:sz w:val="28"/>
                      <w:szCs w:val="28"/>
                      <w:lang w:bidi="ar-SA"/>
                    </w:rPr>
                    <w:t xml:space="preserve">                 </w:t>
                  </w:r>
                  <w:r w:rsidRPr="00565957">
                    <w:rPr>
                      <w:rFonts w:ascii="Times New Roman" w:eastAsia="Times New Roman" w:hAnsi="Times New Roman" w:cs="Times New Roman"/>
                      <w:b/>
                      <w:color w:val="auto"/>
                      <w:sz w:val="28"/>
                      <w:szCs w:val="28"/>
                      <w:lang w:val="ru-RU" w:bidi="ar-SA"/>
                    </w:rPr>
                    <w:t>№</w:t>
                  </w:r>
                  <w:r w:rsidRPr="00565957">
                    <w:rPr>
                      <w:rFonts w:ascii="Times New Roman" w:eastAsia="Times New Roman" w:hAnsi="Times New Roman" w:cs="Times New Roman"/>
                      <w:b/>
                      <w:color w:val="auto"/>
                      <w:sz w:val="28"/>
                      <w:szCs w:val="28"/>
                      <w:lang w:val="ru-RU" w:bidi="ar-SA"/>
                    </w:rPr>
                    <w:softHyphen/>
                  </w:r>
                  <w:r w:rsidRPr="00565957">
                    <w:rPr>
                      <w:rFonts w:ascii="Times New Roman" w:eastAsia="Times New Roman" w:hAnsi="Times New Roman" w:cs="Times New Roman"/>
                      <w:b/>
                      <w:color w:val="auto"/>
                      <w:sz w:val="28"/>
                      <w:szCs w:val="28"/>
                      <w:lang w:val="ru-RU" w:bidi="ar-SA"/>
                    </w:rPr>
                    <w:softHyphen/>
                  </w:r>
                  <w:r>
                    <w:rPr>
                      <w:rFonts w:ascii="Times New Roman" w:eastAsia="Times New Roman" w:hAnsi="Times New Roman" w:cs="Times New Roman"/>
                      <w:b/>
                      <w:color w:val="auto"/>
                      <w:sz w:val="28"/>
                      <w:szCs w:val="28"/>
                      <w:lang w:bidi="ar-SA"/>
                    </w:rPr>
                    <w:t>2498</w:t>
                  </w:r>
                </w:p>
              </w:tc>
            </w:tr>
          </w:tbl>
          <w:p w:rsidR="00565957" w:rsidRPr="00565957" w:rsidRDefault="00565957" w:rsidP="00565957">
            <w:pPr>
              <w:widowControl/>
              <w:rPr>
                <w:rFonts w:ascii="Times New Roman" w:eastAsia="Calibri" w:hAnsi="Times New Roman" w:cs="Times New Roman"/>
                <w:b/>
                <w:color w:val="auto"/>
                <w:lang w:eastAsia="en-US" w:bidi="ar-SA"/>
              </w:rPr>
            </w:pPr>
          </w:p>
        </w:tc>
        <w:tc>
          <w:tcPr>
            <w:tcW w:w="3203" w:type="dxa"/>
          </w:tcPr>
          <w:p w:rsidR="00565957" w:rsidRPr="00565957" w:rsidRDefault="00565957" w:rsidP="00565957">
            <w:pPr>
              <w:widowControl/>
              <w:jc w:val="center"/>
              <w:rPr>
                <w:rFonts w:ascii="Times New Roman" w:eastAsia="Calibri" w:hAnsi="Times New Roman" w:cs="Times New Roman"/>
                <w:b/>
                <w:color w:val="auto"/>
                <w:lang w:eastAsia="en-US" w:bidi="ar-SA"/>
              </w:rPr>
            </w:pPr>
          </w:p>
        </w:tc>
      </w:tr>
      <w:tr w:rsidR="00565957" w:rsidRPr="00565957" w:rsidTr="00223E04">
        <w:tc>
          <w:tcPr>
            <w:tcW w:w="3230" w:type="dxa"/>
          </w:tcPr>
          <w:p w:rsidR="00565957" w:rsidRPr="00565957" w:rsidRDefault="00565957" w:rsidP="00565957">
            <w:pPr>
              <w:widowControl/>
              <w:jc w:val="center"/>
              <w:rPr>
                <w:rFonts w:ascii="Times New Roman" w:eastAsia="Calibri" w:hAnsi="Times New Roman" w:cs="Times New Roman"/>
                <w:color w:val="auto"/>
                <w:sz w:val="26"/>
                <w:szCs w:val="26"/>
                <w:lang w:eastAsia="en-US" w:bidi="ar-SA"/>
              </w:rPr>
            </w:pPr>
          </w:p>
        </w:tc>
        <w:tc>
          <w:tcPr>
            <w:tcW w:w="3242" w:type="dxa"/>
            <w:gridSpan w:val="2"/>
          </w:tcPr>
          <w:p w:rsidR="00565957" w:rsidRPr="00565957" w:rsidRDefault="00565957" w:rsidP="00565957">
            <w:pPr>
              <w:widowControl/>
              <w:jc w:val="center"/>
              <w:rPr>
                <w:rFonts w:ascii="Times New Roman" w:eastAsia="Calibri" w:hAnsi="Times New Roman" w:cs="Times New Roman"/>
                <w:i/>
                <w:iCs/>
                <w:color w:val="auto"/>
                <w:sz w:val="26"/>
                <w:szCs w:val="26"/>
                <w:lang w:eastAsia="en-US" w:bidi="ar-SA"/>
              </w:rPr>
            </w:pPr>
          </w:p>
        </w:tc>
        <w:tc>
          <w:tcPr>
            <w:tcW w:w="3203" w:type="dxa"/>
          </w:tcPr>
          <w:p w:rsidR="00565957" w:rsidRPr="00565957" w:rsidRDefault="00565957" w:rsidP="00565957">
            <w:pPr>
              <w:widowControl/>
              <w:jc w:val="center"/>
              <w:rPr>
                <w:rFonts w:ascii="Times New Roman" w:eastAsia="Calibri" w:hAnsi="Times New Roman" w:cs="Times New Roman"/>
                <w:color w:val="auto"/>
                <w:sz w:val="26"/>
                <w:szCs w:val="26"/>
                <w:lang w:eastAsia="en-US" w:bidi="ar-SA"/>
              </w:rPr>
            </w:pPr>
          </w:p>
        </w:tc>
      </w:tr>
      <w:tr w:rsidR="00565957" w:rsidRPr="00565957" w:rsidTr="00223E04">
        <w:trPr>
          <w:trHeight w:val="778"/>
        </w:trPr>
        <w:tc>
          <w:tcPr>
            <w:tcW w:w="5070" w:type="dxa"/>
            <w:gridSpan w:val="2"/>
          </w:tcPr>
          <w:p w:rsidR="00565957" w:rsidRPr="00565957" w:rsidRDefault="00565957" w:rsidP="00565957">
            <w:pPr>
              <w:jc w:val="both"/>
              <w:rPr>
                <w:rFonts w:ascii="Times New Roman" w:hAnsi="Times New Roman" w:cs="Times New Roman"/>
                <w:b/>
                <w:color w:val="auto"/>
                <w:sz w:val="28"/>
                <w:szCs w:val="28"/>
              </w:rPr>
            </w:pPr>
            <w:r w:rsidRPr="001E4B20">
              <w:rPr>
                <w:rFonts w:ascii="Times New Roman" w:eastAsia="Times New Roman" w:hAnsi="Times New Roman" w:cs="Times New Roman"/>
                <w:b/>
                <w:color w:val="auto"/>
                <w:sz w:val="28"/>
                <w:szCs w:val="28"/>
                <w:lang w:eastAsia="ru-RU" w:bidi="ar-SA"/>
              </w:rPr>
              <w:t>Про</w:t>
            </w:r>
            <w:r w:rsidRPr="00565957">
              <w:rPr>
                <w:rFonts w:ascii="Times New Roman" w:eastAsia="Times New Roman" w:hAnsi="Times New Roman" w:cs="Times New Roman"/>
                <w:b/>
                <w:color w:val="auto"/>
                <w:sz w:val="28"/>
                <w:szCs w:val="28"/>
                <w:lang w:eastAsia="ru-RU" w:bidi="ar-SA"/>
              </w:rPr>
              <w:t xml:space="preserve"> </w:t>
            </w:r>
            <w:r w:rsidRPr="001E4B20">
              <w:rPr>
                <w:rFonts w:ascii="Times New Roman" w:eastAsia="Times New Roman" w:hAnsi="Times New Roman" w:cs="Times New Roman"/>
                <w:b/>
                <w:color w:val="auto"/>
                <w:sz w:val="28"/>
                <w:szCs w:val="28"/>
                <w:lang w:eastAsia="ru-RU" w:bidi="ar-SA"/>
              </w:rPr>
              <w:t>звер</w:t>
            </w:r>
            <w:r w:rsidRPr="00565957">
              <w:rPr>
                <w:rFonts w:ascii="Times New Roman" w:eastAsia="Times New Roman" w:hAnsi="Times New Roman" w:cs="Times New Roman"/>
                <w:b/>
                <w:color w:val="auto"/>
                <w:sz w:val="28"/>
                <w:szCs w:val="28"/>
                <w:lang w:eastAsia="ru-RU" w:bidi="ar-SA"/>
              </w:rPr>
              <w:t>н</w:t>
            </w:r>
            <w:r w:rsidRPr="001E4B20">
              <w:rPr>
                <w:rFonts w:ascii="Times New Roman" w:eastAsia="Times New Roman" w:hAnsi="Times New Roman" w:cs="Times New Roman"/>
                <w:b/>
                <w:color w:val="auto"/>
                <w:sz w:val="28"/>
                <w:szCs w:val="28"/>
                <w:lang w:eastAsia="ru-RU" w:bidi="ar-SA"/>
              </w:rPr>
              <w:t>енн</w:t>
            </w:r>
            <w:r w:rsidRPr="00565957">
              <w:rPr>
                <w:rFonts w:ascii="Times New Roman" w:eastAsia="Times New Roman" w:hAnsi="Times New Roman" w:cs="Times New Roman"/>
                <w:b/>
                <w:color w:val="auto"/>
                <w:sz w:val="28"/>
                <w:szCs w:val="28"/>
                <w:lang w:eastAsia="ru-RU" w:bidi="ar-SA"/>
              </w:rPr>
              <w:t xml:space="preserve">я депутатів Сокальської міської ради Львівської області </w:t>
            </w:r>
            <w:r>
              <w:rPr>
                <w:rFonts w:ascii="Times New Roman" w:eastAsia="Times New Roman" w:hAnsi="Times New Roman" w:cs="Times New Roman"/>
                <w:b/>
                <w:color w:val="auto"/>
                <w:sz w:val="28"/>
                <w:szCs w:val="28"/>
                <w:lang w:eastAsia="ru-RU" w:bidi="ar-SA"/>
              </w:rPr>
              <w:t xml:space="preserve">до </w:t>
            </w:r>
            <w:r w:rsidRPr="00565957">
              <w:rPr>
                <w:rFonts w:ascii="Times New Roman" w:hAnsi="Times New Roman" w:cs="Times New Roman"/>
                <w:b/>
                <w:color w:val="auto"/>
                <w:sz w:val="28"/>
                <w:szCs w:val="28"/>
              </w:rPr>
              <w:t xml:space="preserve">Департаменту дорожнього господарства Львівської ОВА </w:t>
            </w:r>
            <w:r w:rsidRPr="00565957">
              <w:rPr>
                <w:rFonts w:ascii="Times New Roman" w:hAnsi="Times New Roman" w:cs="Times New Roman"/>
                <w:b/>
                <w:sz w:val="28"/>
                <w:szCs w:val="28"/>
              </w:rPr>
              <w:t>щодо організації дорожнього руху у районі перехрестя вулиць Над Бугом і вулиці Львівська в місті Сокаль Львівської області.</w:t>
            </w:r>
          </w:p>
          <w:p w:rsidR="00565957" w:rsidRPr="00565957" w:rsidRDefault="00565957" w:rsidP="00565957">
            <w:pPr>
              <w:jc w:val="right"/>
              <w:rPr>
                <w:rFonts w:ascii="Times New Roman" w:hAnsi="Times New Roman" w:cs="Times New Roman"/>
                <w:color w:val="auto"/>
                <w:sz w:val="28"/>
                <w:szCs w:val="28"/>
              </w:rPr>
            </w:pPr>
          </w:p>
          <w:p w:rsidR="00565957" w:rsidRPr="00565957" w:rsidRDefault="00565957" w:rsidP="00565957">
            <w:pPr>
              <w:widowControl/>
              <w:contextualSpacing/>
              <w:jc w:val="both"/>
              <w:rPr>
                <w:rFonts w:ascii="Times New Roman" w:eastAsia="Times New Roman" w:hAnsi="Times New Roman" w:cs="Times New Roman"/>
                <w:b/>
                <w:color w:val="auto"/>
                <w:sz w:val="28"/>
                <w:szCs w:val="28"/>
                <w:lang w:eastAsia="ru-RU" w:bidi="ar-SA"/>
              </w:rPr>
            </w:pPr>
          </w:p>
        </w:tc>
        <w:tc>
          <w:tcPr>
            <w:tcW w:w="1402" w:type="dxa"/>
          </w:tcPr>
          <w:p w:rsidR="00565957" w:rsidRPr="00565957" w:rsidRDefault="00565957" w:rsidP="00565957">
            <w:pPr>
              <w:widowControl/>
              <w:jc w:val="center"/>
              <w:rPr>
                <w:rFonts w:ascii="Times New Roman" w:eastAsia="Calibri" w:hAnsi="Times New Roman" w:cs="Times New Roman"/>
                <w:b/>
                <w:i/>
                <w:iCs/>
                <w:color w:val="auto"/>
                <w:sz w:val="20"/>
                <w:szCs w:val="20"/>
                <w:lang w:eastAsia="en-US" w:bidi="ar-SA"/>
              </w:rPr>
            </w:pPr>
          </w:p>
        </w:tc>
        <w:tc>
          <w:tcPr>
            <w:tcW w:w="3203" w:type="dxa"/>
          </w:tcPr>
          <w:p w:rsidR="00565957" w:rsidRPr="00565957" w:rsidRDefault="00565957" w:rsidP="00565957">
            <w:pPr>
              <w:widowControl/>
              <w:jc w:val="center"/>
              <w:rPr>
                <w:rFonts w:ascii="Times New Roman" w:eastAsia="Calibri" w:hAnsi="Times New Roman" w:cs="Times New Roman"/>
                <w:b/>
                <w:color w:val="auto"/>
                <w:sz w:val="20"/>
                <w:szCs w:val="20"/>
                <w:lang w:eastAsia="en-US" w:bidi="ar-SA"/>
              </w:rPr>
            </w:pPr>
          </w:p>
        </w:tc>
      </w:tr>
    </w:tbl>
    <w:p w:rsidR="00565957" w:rsidRPr="00565957" w:rsidRDefault="00565957" w:rsidP="00565957">
      <w:pPr>
        <w:widowControl/>
        <w:contextualSpacing/>
        <w:jc w:val="both"/>
        <w:rPr>
          <w:rFonts w:ascii="Times New Roman" w:eastAsia="Times New Roman" w:hAnsi="Times New Roman" w:cs="Times New Roman"/>
          <w:b/>
          <w:color w:val="auto"/>
          <w:sz w:val="28"/>
          <w:szCs w:val="28"/>
          <w:lang w:eastAsia="ru-RU" w:bidi="ar-SA"/>
        </w:rPr>
      </w:pPr>
    </w:p>
    <w:p w:rsidR="00565957" w:rsidRPr="00565957" w:rsidRDefault="00565957" w:rsidP="00565957">
      <w:pPr>
        <w:widowControl/>
        <w:contextualSpacing/>
        <w:jc w:val="both"/>
        <w:rPr>
          <w:rFonts w:ascii="Times New Roman" w:eastAsia="Times New Roman" w:hAnsi="Times New Roman" w:cs="Times New Roman"/>
          <w:color w:val="auto"/>
          <w:sz w:val="28"/>
          <w:szCs w:val="28"/>
          <w:lang w:eastAsia="ru-RU" w:bidi="ar-SA"/>
        </w:rPr>
      </w:pPr>
    </w:p>
    <w:p w:rsidR="00565957" w:rsidRPr="00565957" w:rsidRDefault="00565957" w:rsidP="00565957">
      <w:pPr>
        <w:widowControl/>
        <w:ind w:firstLine="720"/>
        <w:contextualSpacing/>
        <w:jc w:val="both"/>
        <w:rPr>
          <w:rFonts w:ascii="Times New Roman" w:eastAsia="Times New Roman" w:hAnsi="Times New Roman" w:cs="Times New Roman"/>
          <w:color w:val="auto"/>
          <w:sz w:val="28"/>
          <w:szCs w:val="28"/>
          <w:lang w:eastAsia="ru-RU" w:bidi="ar-SA"/>
        </w:rPr>
      </w:pPr>
      <w:r w:rsidRPr="00565957">
        <w:rPr>
          <w:rFonts w:ascii="Times New Roman" w:eastAsia="Times New Roman" w:hAnsi="Times New Roman" w:cs="Times New Roman"/>
          <w:color w:val="auto"/>
          <w:sz w:val="28"/>
          <w:szCs w:val="28"/>
          <w:lang w:eastAsia="ru-RU" w:bidi="ar-SA"/>
        </w:rPr>
        <w:t>Керуючись статтями 25, 26, частиною 1 статті 59 Закону України «Про місцеве самоврядування в Україні», Законом України «Про статус депутатів місцевих рад» та на підставі звернень депутатських фракцій в міській раді, Сокальська міська рада</w:t>
      </w:r>
    </w:p>
    <w:p w:rsidR="00565957" w:rsidRPr="00565957" w:rsidRDefault="00565957" w:rsidP="00565957">
      <w:pPr>
        <w:widowControl/>
        <w:ind w:firstLine="720"/>
        <w:contextualSpacing/>
        <w:jc w:val="both"/>
        <w:rPr>
          <w:rFonts w:ascii="Times New Roman" w:eastAsia="Times New Roman" w:hAnsi="Times New Roman" w:cs="Times New Roman"/>
          <w:color w:val="auto"/>
          <w:sz w:val="28"/>
          <w:szCs w:val="28"/>
          <w:lang w:eastAsia="ru-RU" w:bidi="ar-SA"/>
        </w:rPr>
      </w:pPr>
    </w:p>
    <w:p w:rsidR="00565957" w:rsidRPr="00565957" w:rsidRDefault="00565957" w:rsidP="00565957">
      <w:pPr>
        <w:widowControl/>
        <w:ind w:firstLine="720"/>
        <w:contextualSpacing/>
        <w:jc w:val="both"/>
        <w:rPr>
          <w:rFonts w:ascii="Times New Roman" w:eastAsia="Times New Roman" w:hAnsi="Times New Roman" w:cs="Times New Roman"/>
          <w:b/>
          <w:color w:val="auto"/>
          <w:sz w:val="28"/>
          <w:szCs w:val="28"/>
          <w:lang w:eastAsia="ru-RU" w:bidi="ar-SA"/>
        </w:rPr>
      </w:pPr>
      <w:r w:rsidRPr="00565957">
        <w:rPr>
          <w:rFonts w:ascii="Times New Roman" w:eastAsia="Times New Roman" w:hAnsi="Times New Roman" w:cs="Times New Roman"/>
          <w:b/>
          <w:color w:val="auto"/>
          <w:sz w:val="28"/>
          <w:szCs w:val="28"/>
          <w:lang w:eastAsia="ru-RU" w:bidi="ar-SA"/>
        </w:rPr>
        <w:t xml:space="preserve">ВИРІШИЛА: </w:t>
      </w:r>
    </w:p>
    <w:p w:rsidR="00565957" w:rsidRPr="00565957" w:rsidRDefault="00565957" w:rsidP="00565957">
      <w:pPr>
        <w:widowControl/>
        <w:ind w:firstLine="720"/>
        <w:contextualSpacing/>
        <w:jc w:val="both"/>
        <w:rPr>
          <w:rFonts w:ascii="Times New Roman" w:eastAsia="Times New Roman" w:hAnsi="Times New Roman" w:cs="Times New Roman"/>
          <w:color w:val="auto"/>
          <w:sz w:val="28"/>
          <w:szCs w:val="28"/>
          <w:lang w:eastAsia="ru-RU" w:bidi="ar-SA"/>
        </w:rPr>
      </w:pPr>
    </w:p>
    <w:p w:rsidR="00565957" w:rsidRPr="00565957" w:rsidRDefault="00565957" w:rsidP="00565957">
      <w:pPr>
        <w:pStyle w:val="a7"/>
        <w:numPr>
          <w:ilvl w:val="0"/>
          <w:numId w:val="2"/>
        </w:numPr>
        <w:jc w:val="both"/>
        <w:rPr>
          <w:rFonts w:ascii="Times New Roman" w:hAnsi="Times New Roman" w:cs="Times New Roman"/>
          <w:color w:val="auto"/>
          <w:sz w:val="28"/>
          <w:szCs w:val="28"/>
        </w:rPr>
      </w:pPr>
      <w:r w:rsidRPr="00565957">
        <w:rPr>
          <w:rFonts w:ascii="Times New Roman" w:eastAsia="Times New Roman" w:hAnsi="Times New Roman" w:cs="Times New Roman"/>
          <w:color w:val="auto"/>
          <w:sz w:val="28"/>
          <w:szCs w:val="28"/>
          <w:lang w:eastAsia="ru-RU" w:bidi="ar-SA"/>
        </w:rPr>
        <w:t xml:space="preserve">Звернутися до </w:t>
      </w:r>
      <w:r w:rsidRPr="00565957">
        <w:rPr>
          <w:rFonts w:ascii="Times New Roman" w:hAnsi="Times New Roman" w:cs="Times New Roman"/>
          <w:color w:val="auto"/>
          <w:sz w:val="28"/>
          <w:szCs w:val="28"/>
        </w:rPr>
        <w:t xml:space="preserve">Департаменту дорожнього господарства Львівської ОВА </w:t>
      </w:r>
      <w:r w:rsidRPr="00565957">
        <w:rPr>
          <w:rFonts w:ascii="Times New Roman" w:hAnsi="Times New Roman" w:cs="Times New Roman"/>
          <w:sz w:val="28"/>
          <w:szCs w:val="28"/>
        </w:rPr>
        <w:t xml:space="preserve">щодо організації дорожнього руху у районі перехрестя вулиць Над Бугом і вулиці Львівська в </w:t>
      </w:r>
      <w:r>
        <w:rPr>
          <w:rFonts w:ascii="Times New Roman" w:hAnsi="Times New Roman" w:cs="Times New Roman"/>
          <w:sz w:val="28"/>
          <w:szCs w:val="28"/>
        </w:rPr>
        <w:t>місті Сокаль Львівської області</w:t>
      </w:r>
      <w:r w:rsidRPr="00565957">
        <w:rPr>
          <w:rFonts w:ascii="Times New Roman" w:eastAsia="Times New Roman" w:hAnsi="Times New Roman" w:cs="Times New Roman"/>
          <w:color w:val="auto"/>
          <w:sz w:val="28"/>
          <w:szCs w:val="28"/>
          <w:lang w:eastAsia="ru-RU" w:bidi="ar-SA"/>
        </w:rPr>
        <w:t xml:space="preserve"> </w:t>
      </w:r>
      <w:r w:rsidRPr="00565957">
        <w:rPr>
          <w:rFonts w:ascii="Times New Roman" w:eastAsia="Times New Roman" w:hAnsi="Times New Roman" w:cs="Times New Roman"/>
          <w:bCs/>
          <w:color w:val="auto"/>
          <w:sz w:val="28"/>
          <w:szCs w:val="28"/>
          <w:lang w:eastAsia="ru-RU" w:bidi="ar-SA"/>
        </w:rPr>
        <w:t>(текст звернення додається).</w:t>
      </w:r>
      <w:r w:rsidRPr="00565957">
        <w:rPr>
          <w:rFonts w:ascii="Times New Roman" w:eastAsia="Times New Roman" w:hAnsi="Times New Roman" w:cs="Times New Roman"/>
          <w:color w:val="auto"/>
          <w:sz w:val="28"/>
          <w:szCs w:val="28"/>
          <w:lang w:eastAsia="ru-RU" w:bidi="ar-SA"/>
        </w:rPr>
        <w:t xml:space="preserve"> </w:t>
      </w:r>
    </w:p>
    <w:p w:rsidR="00565957" w:rsidRPr="00565957" w:rsidRDefault="00565957" w:rsidP="00565957">
      <w:pPr>
        <w:widowControl/>
        <w:numPr>
          <w:ilvl w:val="0"/>
          <w:numId w:val="2"/>
        </w:numPr>
        <w:tabs>
          <w:tab w:val="left" w:pos="709"/>
        </w:tabs>
        <w:contextualSpacing/>
        <w:jc w:val="both"/>
        <w:rPr>
          <w:rFonts w:ascii="Times New Roman" w:eastAsia="Times New Roman" w:hAnsi="Times New Roman" w:cs="Times New Roman"/>
          <w:color w:val="auto"/>
          <w:sz w:val="28"/>
          <w:szCs w:val="28"/>
          <w:lang w:eastAsia="ru-RU" w:bidi="ar-SA"/>
        </w:rPr>
      </w:pPr>
      <w:r w:rsidRPr="00565957">
        <w:rPr>
          <w:rFonts w:ascii="Times New Roman" w:eastAsia="Times New Roman" w:hAnsi="Times New Roman" w:cs="Times New Roman"/>
          <w:color w:val="auto"/>
          <w:sz w:val="28"/>
          <w:szCs w:val="28"/>
          <w:lang w:eastAsia="ru-RU" w:bidi="ar-SA"/>
        </w:rPr>
        <w:t>Контроль за виконанням даного рішення покласти на секретаря міської ради Ігоря Сидора.</w:t>
      </w:r>
    </w:p>
    <w:p w:rsidR="00565957" w:rsidRPr="00565957" w:rsidRDefault="00565957" w:rsidP="00565957">
      <w:pPr>
        <w:widowControl/>
        <w:tabs>
          <w:tab w:val="left" w:pos="1200"/>
        </w:tabs>
        <w:contextualSpacing/>
        <w:jc w:val="both"/>
        <w:rPr>
          <w:rFonts w:ascii="Times New Roman" w:eastAsia="Times New Roman" w:hAnsi="Times New Roman" w:cs="Times New Roman"/>
          <w:sz w:val="28"/>
          <w:szCs w:val="28"/>
          <w:lang w:eastAsia="ru-RU" w:bidi="ar-SA"/>
        </w:rPr>
      </w:pPr>
    </w:p>
    <w:p w:rsidR="00565957" w:rsidRPr="00565957" w:rsidRDefault="00565957" w:rsidP="00565957">
      <w:pPr>
        <w:widowControl/>
        <w:tabs>
          <w:tab w:val="left" w:pos="8700"/>
        </w:tabs>
        <w:ind w:left="720"/>
        <w:contextualSpacing/>
        <w:jc w:val="both"/>
        <w:rPr>
          <w:rFonts w:ascii="Times New Roman" w:eastAsia="Times New Roman" w:hAnsi="Times New Roman" w:cs="Times New Roman"/>
          <w:sz w:val="28"/>
          <w:szCs w:val="28"/>
          <w:lang w:eastAsia="ru-RU" w:bidi="ar-SA"/>
        </w:rPr>
      </w:pPr>
    </w:p>
    <w:p w:rsidR="00565957" w:rsidRPr="00565957" w:rsidRDefault="00565957" w:rsidP="00565957">
      <w:pPr>
        <w:widowControl/>
        <w:tabs>
          <w:tab w:val="left" w:pos="8700"/>
        </w:tabs>
        <w:ind w:left="720"/>
        <w:contextualSpacing/>
        <w:jc w:val="both"/>
        <w:rPr>
          <w:rFonts w:ascii="Times New Roman" w:eastAsia="Times New Roman" w:hAnsi="Times New Roman" w:cs="Times New Roman"/>
          <w:sz w:val="28"/>
          <w:szCs w:val="28"/>
          <w:lang w:eastAsia="ru-RU" w:bidi="ar-SA"/>
        </w:rPr>
      </w:pPr>
    </w:p>
    <w:p w:rsidR="00565957" w:rsidRPr="00565957" w:rsidRDefault="00565957" w:rsidP="00565957">
      <w:pPr>
        <w:widowControl/>
        <w:tabs>
          <w:tab w:val="left" w:pos="8700"/>
        </w:tabs>
        <w:ind w:left="720"/>
        <w:contextualSpacing/>
        <w:jc w:val="both"/>
        <w:rPr>
          <w:rFonts w:ascii="Times New Roman" w:eastAsia="Times New Roman" w:hAnsi="Times New Roman" w:cs="Times New Roman"/>
          <w:sz w:val="28"/>
          <w:szCs w:val="28"/>
          <w:lang w:eastAsia="ru-RU" w:bidi="ar-SA"/>
        </w:rPr>
      </w:pPr>
    </w:p>
    <w:p w:rsidR="00565957" w:rsidRPr="00565957" w:rsidRDefault="00565957" w:rsidP="00565957">
      <w:pPr>
        <w:widowControl/>
        <w:tabs>
          <w:tab w:val="left" w:pos="8700"/>
        </w:tabs>
        <w:ind w:left="720"/>
        <w:contextualSpacing/>
        <w:jc w:val="both"/>
        <w:rPr>
          <w:rFonts w:ascii="Times New Roman" w:eastAsia="Times New Roman" w:hAnsi="Times New Roman" w:cs="Times New Roman"/>
          <w:sz w:val="28"/>
          <w:szCs w:val="28"/>
          <w:lang w:eastAsia="ru-RU" w:bidi="ar-SA"/>
        </w:rPr>
      </w:pPr>
      <w:r w:rsidRPr="00565957">
        <w:rPr>
          <w:rFonts w:ascii="Times New Roman" w:eastAsia="Times New Roman" w:hAnsi="Times New Roman" w:cs="Times New Roman"/>
          <w:sz w:val="28"/>
          <w:szCs w:val="28"/>
          <w:lang w:eastAsia="ru-RU" w:bidi="ar-SA"/>
        </w:rPr>
        <w:tab/>
      </w:r>
    </w:p>
    <w:p w:rsidR="00565957" w:rsidRPr="00565957" w:rsidRDefault="00565957" w:rsidP="00565957">
      <w:pPr>
        <w:jc w:val="both"/>
        <w:rPr>
          <w:rFonts w:ascii="Times New Roman" w:eastAsia="Times New Roman" w:hAnsi="Times New Roman" w:cs="Times New Roman"/>
          <w:b/>
          <w:bCs/>
          <w:color w:val="auto"/>
          <w:sz w:val="28"/>
          <w:szCs w:val="28"/>
          <w:lang w:val="ru-RU" w:eastAsia="ru-RU"/>
        </w:rPr>
      </w:pPr>
      <w:bookmarkStart w:id="0" w:name="_Hlk220359461"/>
      <w:r w:rsidRPr="00565957">
        <w:rPr>
          <w:rFonts w:ascii="Times New Roman" w:eastAsia="Times New Roman" w:hAnsi="Times New Roman" w:cs="Times New Roman"/>
          <w:b/>
          <w:bCs/>
          <w:color w:val="auto"/>
          <w:sz w:val="28"/>
          <w:szCs w:val="28"/>
          <w:lang w:val="ru-RU" w:eastAsia="ru-RU"/>
        </w:rPr>
        <w:t xml:space="preserve">Мiський голова                                                             </w:t>
      </w:r>
      <w:r w:rsidRPr="00565957">
        <w:rPr>
          <w:rFonts w:ascii="Times New Roman" w:eastAsia="Times New Roman" w:hAnsi="Times New Roman" w:cs="Times New Roman"/>
          <w:b/>
          <w:bCs/>
          <w:color w:val="auto"/>
          <w:sz w:val="28"/>
          <w:szCs w:val="28"/>
          <w:lang w:eastAsia="ru-RU"/>
        </w:rPr>
        <w:t xml:space="preserve">               </w:t>
      </w:r>
      <w:r w:rsidRPr="00565957">
        <w:rPr>
          <w:rFonts w:ascii="Times New Roman" w:eastAsia="Times New Roman" w:hAnsi="Times New Roman" w:cs="Times New Roman"/>
          <w:b/>
          <w:bCs/>
          <w:color w:val="auto"/>
          <w:sz w:val="28"/>
          <w:szCs w:val="28"/>
          <w:lang w:val="ru-RU" w:eastAsia="ru-RU"/>
        </w:rPr>
        <w:t>  Сергій КАСЯН</w:t>
      </w:r>
    </w:p>
    <w:bookmarkEnd w:id="0"/>
    <w:p w:rsidR="00565957" w:rsidRDefault="00565957" w:rsidP="00565957">
      <w:pPr>
        <w:widowControl/>
        <w:ind w:left="4678"/>
        <w:rPr>
          <w:rFonts w:ascii="Times New Roman" w:eastAsia="Times New Roman" w:hAnsi="Times New Roman" w:cs="Times New Roman"/>
          <w:sz w:val="28"/>
          <w:szCs w:val="28"/>
          <w:lang w:eastAsia="ru-RU" w:bidi="ar-SA"/>
        </w:rPr>
      </w:pPr>
    </w:p>
    <w:p w:rsidR="00565957" w:rsidRDefault="00565957" w:rsidP="00565957">
      <w:pPr>
        <w:widowControl/>
        <w:ind w:left="4678"/>
        <w:rPr>
          <w:rFonts w:ascii="Times New Roman" w:eastAsia="Times New Roman" w:hAnsi="Times New Roman" w:cs="Times New Roman"/>
          <w:sz w:val="28"/>
          <w:szCs w:val="28"/>
          <w:lang w:eastAsia="ru-RU" w:bidi="ar-SA"/>
        </w:rPr>
      </w:pPr>
    </w:p>
    <w:p w:rsidR="00565957" w:rsidRDefault="00565957" w:rsidP="00565957">
      <w:pPr>
        <w:widowControl/>
        <w:ind w:left="4678"/>
        <w:rPr>
          <w:rFonts w:ascii="Times New Roman" w:eastAsia="Times New Roman" w:hAnsi="Times New Roman" w:cs="Times New Roman"/>
          <w:sz w:val="28"/>
          <w:szCs w:val="28"/>
          <w:lang w:eastAsia="ru-RU" w:bidi="ar-SA"/>
        </w:rPr>
      </w:pPr>
    </w:p>
    <w:p w:rsidR="00565957" w:rsidRDefault="00565957" w:rsidP="00565957">
      <w:pPr>
        <w:widowControl/>
        <w:ind w:left="4678"/>
        <w:rPr>
          <w:rFonts w:ascii="Times New Roman" w:eastAsia="Times New Roman" w:hAnsi="Times New Roman" w:cs="Times New Roman"/>
          <w:sz w:val="28"/>
          <w:szCs w:val="28"/>
          <w:lang w:eastAsia="ru-RU" w:bidi="ar-SA"/>
        </w:rPr>
      </w:pPr>
    </w:p>
    <w:p w:rsidR="00565957" w:rsidRPr="00565957" w:rsidRDefault="00565957" w:rsidP="00565957">
      <w:pPr>
        <w:widowControl/>
        <w:ind w:left="4678"/>
        <w:rPr>
          <w:rFonts w:ascii="Times New Roman" w:eastAsia="Times New Roman" w:hAnsi="Times New Roman" w:cs="Times New Roman"/>
          <w:sz w:val="28"/>
          <w:szCs w:val="28"/>
          <w:lang w:eastAsia="ru-RU" w:bidi="ar-SA"/>
        </w:rPr>
      </w:pPr>
    </w:p>
    <w:p w:rsidR="00565957" w:rsidRDefault="00565957" w:rsidP="00AD3F44">
      <w:pPr>
        <w:jc w:val="right"/>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Додаток </w:t>
      </w:r>
    </w:p>
    <w:p w:rsidR="00565957" w:rsidRDefault="00565957" w:rsidP="00AD3F44">
      <w:pPr>
        <w:jc w:val="right"/>
        <w:rPr>
          <w:rFonts w:ascii="Times New Roman" w:hAnsi="Times New Roman" w:cs="Times New Roman"/>
          <w:color w:val="auto"/>
          <w:sz w:val="28"/>
          <w:szCs w:val="28"/>
        </w:rPr>
      </w:pPr>
      <w:r>
        <w:rPr>
          <w:rFonts w:ascii="Times New Roman" w:hAnsi="Times New Roman" w:cs="Times New Roman"/>
          <w:color w:val="auto"/>
          <w:sz w:val="28"/>
          <w:szCs w:val="28"/>
        </w:rPr>
        <w:t xml:space="preserve">до рішення сесії </w:t>
      </w:r>
    </w:p>
    <w:p w:rsidR="00565957" w:rsidRDefault="00565957" w:rsidP="00AD3F44">
      <w:pPr>
        <w:jc w:val="right"/>
        <w:rPr>
          <w:rFonts w:ascii="Times New Roman" w:hAnsi="Times New Roman" w:cs="Times New Roman"/>
          <w:color w:val="auto"/>
          <w:sz w:val="28"/>
          <w:szCs w:val="28"/>
        </w:rPr>
      </w:pPr>
      <w:r>
        <w:rPr>
          <w:rFonts w:ascii="Times New Roman" w:hAnsi="Times New Roman" w:cs="Times New Roman"/>
          <w:color w:val="auto"/>
          <w:sz w:val="28"/>
          <w:szCs w:val="28"/>
        </w:rPr>
        <w:t xml:space="preserve"> Сокальської міської  ради</w:t>
      </w:r>
    </w:p>
    <w:p w:rsidR="00565957" w:rsidRDefault="00565957" w:rsidP="00AD3F44">
      <w:pPr>
        <w:jc w:val="right"/>
        <w:rPr>
          <w:rFonts w:ascii="Times New Roman" w:hAnsi="Times New Roman" w:cs="Times New Roman"/>
          <w:color w:val="auto"/>
          <w:sz w:val="28"/>
          <w:szCs w:val="28"/>
        </w:rPr>
      </w:pPr>
      <w:r>
        <w:rPr>
          <w:rFonts w:ascii="Times New Roman" w:hAnsi="Times New Roman" w:cs="Times New Roman"/>
          <w:color w:val="auto"/>
          <w:sz w:val="28"/>
          <w:szCs w:val="28"/>
        </w:rPr>
        <w:t xml:space="preserve">Львівської області </w:t>
      </w:r>
    </w:p>
    <w:p w:rsidR="00565957" w:rsidRDefault="00565957" w:rsidP="00AD3F44">
      <w:pPr>
        <w:jc w:val="right"/>
        <w:rPr>
          <w:rFonts w:ascii="Times New Roman" w:hAnsi="Times New Roman" w:cs="Times New Roman"/>
          <w:color w:val="auto"/>
          <w:sz w:val="28"/>
          <w:szCs w:val="28"/>
        </w:rPr>
      </w:pPr>
      <w:r>
        <w:rPr>
          <w:rFonts w:ascii="Times New Roman" w:hAnsi="Times New Roman" w:cs="Times New Roman"/>
          <w:color w:val="auto"/>
          <w:sz w:val="28"/>
          <w:szCs w:val="28"/>
        </w:rPr>
        <w:t>від 19 березня 2026 року №2498</w:t>
      </w:r>
    </w:p>
    <w:p w:rsidR="00565957" w:rsidRDefault="00565957" w:rsidP="001E4B20">
      <w:pPr>
        <w:rPr>
          <w:rFonts w:ascii="Times New Roman" w:hAnsi="Times New Roman" w:cs="Times New Roman"/>
          <w:color w:val="auto"/>
          <w:sz w:val="28"/>
          <w:szCs w:val="28"/>
        </w:rPr>
      </w:pPr>
    </w:p>
    <w:p w:rsidR="00AD3F44" w:rsidRDefault="00AD3F44" w:rsidP="00AD3F44">
      <w:pPr>
        <w:jc w:val="right"/>
        <w:rPr>
          <w:rFonts w:ascii="Times New Roman" w:hAnsi="Times New Roman" w:cs="Times New Roman"/>
          <w:color w:val="auto"/>
          <w:sz w:val="28"/>
          <w:szCs w:val="28"/>
        </w:rPr>
      </w:pPr>
      <w:r w:rsidRPr="00AD3F44">
        <w:rPr>
          <w:rFonts w:ascii="Times New Roman" w:hAnsi="Times New Roman" w:cs="Times New Roman"/>
          <w:color w:val="auto"/>
          <w:sz w:val="28"/>
          <w:szCs w:val="28"/>
        </w:rPr>
        <w:t xml:space="preserve">Директору </w:t>
      </w:r>
      <w:r>
        <w:rPr>
          <w:rFonts w:ascii="Times New Roman" w:hAnsi="Times New Roman" w:cs="Times New Roman"/>
          <w:color w:val="auto"/>
          <w:sz w:val="28"/>
          <w:szCs w:val="28"/>
        </w:rPr>
        <w:t>Д</w:t>
      </w:r>
      <w:r w:rsidRPr="00AD3F44">
        <w:rPr>
          <w:rFonts w:ascii="Times New Roman" w:hAnsi="Times New Roman" w:cs="Times New Roman"/>
          <w:color w:val="auto"/>
          <w:sz w:val="28"/>
          <w:szCs w:val="28"/>
        </w:rPr>
        <w:t xml:space="preserve">епартаменту дорожнього </w:t>
      </w:r>
    </w:p>
    <w:p w:rsidR="00AD3F44" w:rsidRPr="00AD3F44" w:rsidRDefault="00AD3F44" w:rsidP="00AD3F44">
      <w:pPr>
        <w:jc w:val="right"/>
        <w:rPr>
          <w:rFonts w:ascii="Times New Roman" w:hAnsi="Times New Roman" w:cs="Times New Roman"/>
          <w:color w:val="auto"/>
          <w:sz w:val="28"/>
          <w:szCs w:val="28"/>
        </w:rPr>
      </w:pPr>
      <w:r w:rsidRPr="00AD3F44">
        <w:rPr>
          <w:rFonts w:ascii="Times New Roman" w:hAnsi="Times New Roman" w:cs="Times New Roman"/>
          <w:color w:val="auto"/>
          <w:sz w:val="28"/>
          <w:szCs w:val="28"/>
        </w:rPr>
        <w:t>господарства Львівської ОВА</w:t>
      </w:r>
    </w:p>
    <w:p w:rsidR="00AD3F44" w:rsidRDefault="00CB7824" w:rsidP="001E4B20">
      <w:pPr>
        <w:jc w:val="right"/>
        <w:rPr>
          <w:rStyle w:val="a4"/>
          <w:rFonts w:ascii="Times New Roman" w:hAnsi="Times New Roman" w:cs="Times New Roman"/>
          <w:color w:val="auto"/>
          <w:sz w:val="28"/>
          <w:szCs w:val="28"/>
          <w:u w:val="none"/>
        </w:rPr>
      </w:pPr>
      <w:hyperlink r:id="rId8" w:history="1">
        <w:r w:rsidR="00AD3F44" w:rsidRPr="00AD3F44">
          <w:rPr>
            <w:rStyle w:val="a4"/>
            <w:rFonts w:ascii="Times New Roman" w:hAnsi="Times New Roman" w:cs="Times New Roman"/>
            <w:color w:val="auto"/>
            <w:sz w:val="28"/>
            <w:szCs w:val="28"/>
            <w:u w:val="none"/>
          </w:rPr>
          <w:t>Шуліковському О.О.</w:t>
        </w:r>
      </w:hyperlink>
    </w:p>
    <w:p w:rsidR="00AD3F44" w:rsidRDefault="00AD3F44" w:rsidP="005F23A1">
      <w:pPr>
        <w:tabs>
          <w:tab w:val="left" w:pos="993"/>
        </w:tabs>
        <w:jc w:val="center"/>
        <w:rPr>
          <w:rFonts w:ascii="Times New Roman" w:hAnsi="Times New Roman" w:cs="Times New Roman"/>
          <w:b/>
          <w:sz w:val="28"/>
          <w:szCs w:val="28"/>
        </w:rPr>
      </w:pPr>
    </w:p>
    <w:p w:rsidR="005F23A1" w:rsidRPr="00AD3F44" w:rsidRDefault="005F23A1" w:rsidP="00AD3F44">
      <w:pPr>
        <w:tabs>
          <w:tab w:val="left" w:pos="993"/>
        </w:tabs>
        <w:jc w:val="center"/>
        <w:rPr>
          <w:rFonts w:ascii="Times New Roman" w:hAnsi="Times New Roman" w:cs="Times New Roman"/>
          <w:b/>
          <w:sz w:val="28"/>
          <w:szCs w:val="28"/>
        </w:rPr>
      </w:pPr>
      <w:r w:rsidRPr="00AD3F44">
        <w:rPr>
          <w:rFonts w:ascii="Times New Roman" w:hAnsi="Times New Roman" w:cs="Times New Roman"/>
          <w:b/>
          <w:sz w:val="28"/>
          <w:szCs w:val="28"/>
        </w:rPr>
        <w:t>ЗВЕРНЕННЯ</w:t>
      </w:r>
    </w:p>
    <w:p w:rsidR="00AD3F44" w:rsidRDefault="005F23A1" w:rsidP="00AD3F44">
      <w:pPr>
        <w:pStyle w:val="11"/>
        <w:shd w:val="clear" w:color="auto" w:fill="auto"/>
        <w:ind w:firstLine="580"/>
        <w:jc w:val="center"/>
        <w:rPr>
          <w:b/>
          <w:sz w:val="28"/>
          <w:szCs w:val="28"/>
        </w:rPr>
      </w:pPr>
      <w:r w:rsidRPr="00AD3F44">
        <w:rPr>
          <w:b/>
          <w:sz w:val="28"/>
          <w:szCs w:val="28"/>
        </w:rPr>
        <w:t xml:space="preserve">Сокальської міської ради </w:t>
      </w:r>
      <w:r w:rsidR="00AD3F44">
        <w:rPr>
          <w:b/>
          <w:sz w:val="28"/>
          <w:szCs w:val="28"/>
        </w:rPr>
        <w:t>Львівської області</w:t>
      </w:r>
    </w:p>
    <w:p w:rsidR="00AD3F44" w:rsidRPr="00AD3F44" w:rsidRDefault="005F23A1" w:rsidP="00AD3F44">
      <w:pPr>
        <w:pStyle w:val="11"/>
        <w:shd w:val="clear" w:color="auto" w:fill="auto"/>
        <w:ind w:firstLine="580"/>
        <w:jc w:val="center"/>
        <w:rPr>
          <w:b/>
          <w:sz w:val="28"/>
          <w:szCs w:val="28"/>
        </w:rPr>
      </w:pPr>
      <w:r w:rsidRPr="00AD3F44">
        <w:rPr>
          <w:b/>
          <w:sz w:val="28"/>
          <w:szCs w:val="28"/>
        </w:rPr>
        <w:t>щодо організації дорожнього руху</w:t>
      </w:r>
    </w:p>
    <w:p w:rsidR="00AD3F44" w:rsidRPr="00AD3F44" w:rsidRDefault="005F23A1" w:rsidP="00AD3F44">
      <w:pPr>
        <w:pStyle w:val="11"/>
        <w:shd w:val="clear" w:color="auto" w:fill="auto"/>
        <w:ind w:firstLine="580"/>
        <w:jc w:val="center"/>
        <w:rPr>
          <w:b/>
          <w:sz w:val="28"/>
          <w:szCs w:val="28"/>
        </w:rPr>
      </w:pPr>
      <w:r w:rsidRPr="00AD3F44">
        <w:rPr>
          <w:b/>
          <w:sz w:val="28"/>
          <w:szCs w:val="28"/>
        </w:rPr>
        <w:t>у районі перехрестя вулиць Над Бугом і вулиці Львівська</w:t>
      </w:r>
    </w:p>
    <w:p w:rsidR="005F23A1" w:rsidRPr="00AD3F44" w:rsidRDefault="005F23A1" w:rsidP="00AD3F44">
      <w:pPr>
        <w:pStyle w:val="11"/>
        <w:shd w:val="clear" w:color="auto" w:fill="auto"/>
        <w:ind w:firstLine="580"/>
        <w:jc w:val="center"/>
        <w:rPr>
          <w:b/>
          <w:sz w:val="28"/>
          <w:szCs w:val="28"/>
        </w:rPr>
      </w:pPr>
      <w:r w:rsidRPr="00AD3F44">
        <w:rPr>
          <w:b/>
          <w:sz w:val="28"/>
          <w:szCs w:val="28"/>
        </w:rPr>
        <w:t>в місті Сокаль Львівської області.</w:t>
      </w:r>
    </w:p>
    <w:p w:rsidR="005F23A1" w:rsidRPr="005F23A1" w:rsidRDefault="005F23A1" w:rsidP="005F23A1">
      <w:pPr>
        <w:tabs>
          <w:tab w:val="left" w:pos="993"/>
        </w:tabs>
        <w:jc w:val="center"/>
        <w:rPr>
          <w:b/>
        </w:rPr>
      </w:pPr>
      <w:r w:rsidRPr="000A6F4B">
        <w:rPr>
          <w:b/>
        </w:rPr>
        <w:t xml:space="preserve"> </w:t>
      </w:r>
    </w:p>
    <w:p w:rsidR="005A4BF7" w:rsidRPr="005F23A1" w:rsidRDefault="005F23A1">
      <w:pPr>
        <w:pStyle w:val="11"/>
        <w:shd w:val="clear" w:color="auto" w:fill="auto"/>
        <w:ind w:firstLine="580"/>
        <w:jc w:val="both"/>
      </w:pPr>
      <w:r>
        <w:t xml:space="preserve">Сокальська міська рада </w:t>
      </w:r>
      <w:r w:rsidR="00875623">
        <w:t xml:space="preserve"> звертає</w:t>
      </w:r>
      <w:r>
        <w:t>ться</w:t>
      </w:r>
      <w:r w:rsidR="00875623">
        <w:t xml:space="preserve"> до </w:t>
      </w:r>
      <w:r>
        <w:t>В</w:t>
      </w:r>
      <w:r w:rsidR="00875623">
        <w:t xml:space="preserve">ас </w:t>
      </w:r>
      <w:r>
        <w:t>з проханням</w:t>
      </w:r>
      <w:r w:rsidR="00875623">
        <w:t xml:space="preserve"> організувати дорожній рух у районі </w:t>
      </w:r>
      <w:r w:rsidR="00875623" w:rsidRPr="005F23A1">
        <w:t>перехрестя вулиць Над Бугом і вулиці Львівська в місті Сокаль</w:t>
      </w:r>
      <w:r w:rsidRPr="005F23A1">
        <w:t xml:space="preserve"> Львівської області</w:t>
      </w:r>
      <w:r w:rsidR="00875623" w:rsidRPr="005F23A1">
        <w:t>.</w:t>
      </w:r>
    </w:p>
    <w:p w:rsidR="005A4BF7" w:rsidRDefault="00875623">
      <w:pPr>
        <w:pStyle w:val="11"/>
        <w:shd w:val="clear" w:color="auto" w:fill="auto"/>
        <w:ind w:firstLine="580"/>
        <w:jc w:val="both"/>
      </w:pPr>
      <w:r>
        <w:t>Нагальність питання обґрунтовується тим, що кожного дня багато мешканців вказаного району (вул. Над Бугом, вул. Садова, вул. Волошкова) перетинають у цьому місці дорогу</w:t>
      </w:r>
      <w:r w:rsidR="001E4B20">
        <w:t xml:space="preserve"> «Сокаль-Стоянів»</w:t>
      </w:r>
      <w:r w:rsidR="005F23A1">
        <w:t xml:space="preserve"> -</w:t>
      </w:r>
      <w:r>
        <w:t>, щоб дістатися до зупинок громадського транспорту чи щоб потрапити до найближчого продуктового магазину. Такий інтенсивний пішохідний потік, не врегульований відповідним дорожнім знаком та розміткою, створює небезпечну ситуацію на дорозі, заважає руху транспортних засобів і пішоходів.</w:t>
      </w:r>
    </w:p>
    <w:p w:rsidR="001E4B20" w:rsidRDefault="00875623" w:rsidP="001E4B20">
      <w:pPr>
        <w:pStyle w:val="11"/>
        <w:shd w:val="clear" w:color="auto" w:fill="auto"/>
        <w:spacing w:after="120"/>
        <w:ind w:firstLine="580"/>
        <w:jc w:val="both"/>
      </w:pPr>
      <w:r>
        <w:t>Відсутність облаштованого пішохідного переходу призводить до небезпеки переходу вулиці дітьми на шляху до навчальних закладів, а також і інших мешканців Сокаля, адже рух на вулиці Львівська є інтенсивний, більшість водіїв на цій ділянці дорозі перевищують межі допустимої швидкості, ніхто із водіїв не зупиняється перед пішоходами, так як дорожні знаки цього не зобов’язують.</w:t>
      </w:r>
    </w:p>
    <w:p w:rsidR="00AD3F44" w:rsidRPr="001E4B20" w:rsidRDefault="001E4B20" w:rsidP="001E4B20">
      <w:pPr>
        <w:pStyle w:val="11"/>
        <w:shd w:val="clear" w:color="auto" w:fill="auto"/>
        <w:spacing w:after="120"/>
        <w:ind w:firstLine="580"/>
        <w:jc w:val="both"/>
      </w:pPr>
      <w:r>
        <w:t>Дорога «Сокаль-Стоянів»</w:t>
      </w:r>
      <w:r w:rsidR="00AD3F44">
        <w:t xml:space="preserve"> </w:t>
      </w:r>
      <w:r w:rsidR="00AD3F44" w:rsidRPr="001E4B20">
        <w:rPr>
          <w:sz w:val="28"/>
          <w:szCs w:val="28"/>
        </w:rPr>
        <w:t xml:space="preserve">знаходиться на балансі </w:t>
      </w:r>
      <w:r w:rsidR="00AD3F44" w:rsidRPr="001E4B20">
        <w:rPr>
          <w:color w:val="0A0A0A"/>
          <w:sz w:val="28"/>
          <w:szCs w:val="28"/>
          <w:shd w:val="clear" w:color="auto" w:fill="FFFFFF"/>
        </w:rPr>
        <w:t>департаменту дорожнього господарства Львівської ОВА</w:t>
      </w:r>
      <w:r>
        <w:rPr>
          <w:color w:val="0A0A0A"/>
          <w:sz w:val="28"/>
          <w:szCs w:val="28"/>
          <w:shd w:val="clear" w:color="auto" w:fill="FFFFFF"/>
        </w:rPr>
        <w:t>.</w:t>
      </w:r>
    </w:p>
    <w:p w:rsidR="005A4BF7" w:rsidRDefault="001E4B20" w:rsidP="001E4B20">
      <w:pPr>
        <w:pStyle w:val="11"/>
        <w:shd w:val="clear" w:color="auto" w:fill="auto"/>
        <w:ind w:firstLine="0"/>
        <w:jc w:val="both"/>
      </w:pPr>
      <w:r>
        <w:t xml:space="preserve">          </w:t>
      </w:r>
      <w:r w:rsidR="005F23A1">
        <w:t>У зв’язку з вищевикладеним, з метою попередження дорожньо-транспортного травматизму, усунення причин і умов вчинення дорожньо-транспортних пригод та підвищення рівня дорожньої дисципліни на території м. Сокаль, забезпечення безпечних та зручних умов руху транспортних засобів та пішоходів на перехресті вулиць Над Бугом і вулиці Львівська, відповідно до статей 16, 17, 19, 21 Закону України «Про автомобільні дороги» та статей 6, 27 Закону України «Про дорожній рух», вимог ДСТУ №3587-97, ДСТУ № 4100-2002,</w:t>
      </w:r>
      <w:r w:rsidR="000B46A4">
        <w:t xml:space="preserve"> керуючись статтями</w:t>
      </w:r>
      <w:r w:rsidR="000B46A4" w:rsidRPr="00427A7E">
        <w:t xml:space="preserve"> 25</w:t>
      </w:r>
      <w:r w:rsidR="000B46A4">
        <w:t>,26</w:t>
      </w:r>
      <w:r w:rsidR="000B46A4" w:rsidRPr="00427A7E">
        <w:t xml:space="preserve">  Закону України «Про місцеве самоврядування в Україні»</w:t>
      </w:r>
      <w:r w:rsidR="000B46A4">
        <w:t xml:space="preserve"> Сокальська міська рада просить </w:t>
      </w:r>
      <w:r w:rsidR="00875623">
        <w:t>обладнати пішохідний перехід на виїзді із вулиці Над Бугом на вулицю Львівська</w:t>
      </w:r>
      <w:r w:rsidR="000B46A4">
        <w:t xml:space="preserve"> в м. Сокаль</w:t>
      </w:r>
      <w:r w:rsidR="00875623">
        <w:t xml:space="preserve"> з установленням дорожніх знаків 5.35.1 і 5.35.2 «Пішохідний перехід», та нанесенням дорожньої розмітки 1.14.1 «зебра».</w:t>
      </w:r>
    </w:p>
    <w:p w:rsidR="001E4B20" w:rsidRDefault="001E4B20" w:rsidP="001E4B20">
      <w:pPr>
        <w:pStyle w:val="11"/>
        <w:tabs>
          <w:tab w:val="left" w:pos="7092"/>
        </w:tabs>
        <w:spacing w:after="280"/>
        <w:ind w:left="580"/>
        <w:jc w:val="right"/>
      </w:pPr>
      <w:r>
        <w:tab/>
      </w:r>
    </w:p>
    <w:p w:rsidR="001E4B20" w:rsidRDefault="001E4B20" w:rsidP="001E4B20">
      <w:pPr>
        <w:pStyle w:val="11"/>
        <w:tabs>
          <w:tab w:val="left" w:pos="7092"/>
        </w:tabs>
        <w:spacing w:after="280"/>
        <w:ind w:left="580"/>
        <w:jc w:val="right"/>
        <w:rPr>
          <w:sz w:val="20"/>
          <w:szCs w:val="20"/>
        </w:rPr>
      </w:pPr>
      <w:r w:rsidRPr="001E4B20">
        <w:rPr>
          <w:sz w:val="20"/>
          <w:szCs w:val="20"/>
        </w:rPr>
        <w:t xml:space="preserve">Прийнято на черговій сесії </w:t>
      </w:r>
    </w:p>
    <w:p w:rsidR="001E4B20" w:rsidRPr="001E4B20" w:rsidRDefault="001E4B20" w:rsidP="001E4B20">
      <w:pPr>
        <w:pStyle w:val="11"/>
        <w:tabs>
          <w:tab w:val="left" w:pos="7092"/>
        </w:tabs>
        <w:spacing w:after="280"/>
        <w:ind w:left="580"/>
        <w:jc w:val="right"/>
        <w:rPr>
          <w:sz w:val="20"/>
          <w:szCs w:val="20"/>
        </w:rPr>
      </w:pPr>
      <w:bookmarkStart w:id="1" w:name="_GoBack"/>
      <w:bookmarkEnd w:id="1"/>
      <w:r w:rsidRPr="001E4B20">
        <w:rPr>
          <w:sz w:val="20"/>
          <w:szCs w:val="20"/>
        </w:rPr>
        <w:t xml:space="preserve">Сокальської міської ради </w:t>
      </w:r>
      <w:r>
        <w:rPr>
          <w:sz w:val="20"/>
          <w:szCs w:val="20"/>
        </w:rPr>
        <w:t xml:space="preserve"> </w:t>
      </w:r>
      <w:r w:rsidRPr="001E4B20">
        <w:rPr>
          <w:sz w:val="20"/>
          <w:szCs w:val="20"/>
        </w:rPr>
        <w:t>VIII скликання</w:t>
      </w:r>
    </w:p>
    <w:p w:rsidR="001E4B20" w:rsidRPr="001E4B20" w:rsidRDefault="001E4B20" w:rsidP="001E4B20">
      <w:pPr>
        <w:pStyle w:val="11"/>
        <w:tabs>
          <w:tab w:val="left" w:pos="7092"/>
        </w:tabs>
        <w:spacing w:after="280"/>
        <w:ind w:left="580"/>
        <w:jc w:val="right"/>
        <w:rPr>
          <w:sz w:val="20"/>
          <w:szCs w:val="20"/>
        </w:rPr>
      </w:pPr>
      <w:r w:rsidRPr="001E4B20">
        <w:rPr>
          <w:sz w:val="20"/>
          <w:szCs w:val="20"/>
        </w:rPr>
        <w:t>19 березня 2026 року</w:t>
      </w:r>
    </w:p>
    <w:p w:rsidR="005A4BF7" w:rsidRDefault="005A4BF7" w:rsidP="001E4B20">
      <w:pPr>
        <w:pStyle w:val="11"/>
        <w:shd w:val="clear" w:color="auto" w:fill="auto"/>
        <w:tabs>
          <w:tab w:val="left" w:pos="7092"/>
        </w:tabs>
        <w:spacing w:after="280"/>
        <w:ind w:left="580" w:firstLine="0"/>
        <w:jc w:val="both"/>
      </w:pPr>
    </w:p>
    <w:sectPr w:rsidR="005A4BF7" w:rsidSect="001E4B20">
      <w:pgSz w:w="11900" w:h="16840"/>
      <w:pgMar w:top="806" w:right="757" w:bottom="568" w:left="1279" w:header="378" w:footer="378"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623" w:rsidRDefault="00875623">
      <w:r>
        <w:separator/>
      </w:r>
    </w:p>
  </w:endnote>
  <w:endnote w:type="continuationSeparator" w:id="0">
    <w:p w:rsidR="00875623" w:rsidRDefault="0087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623" w:rsidRDefault="00875623"/>
  </w:footnote>
  <w:footnote w:type="continuationSeparator" w:id="0">
    <w:p w:rsidR="00875623" w:rsidRDefault="0087562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1559"/>
    <w:multiLevelType w:val="multilevel"/>
    <w:tmpl w:val="762E21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3BD0CA9"/>
    <w:multiLevelType w:val="hybridMultilevel"/>
    <w:tmpl w:val="D48235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BF7"/>
    <w:rsid w:val="000B46A4"/>
    <w:rsid w:val="001E4B20"/>
    <w:rsid w:val="00565957"/>
    <w:rsid w:val="005A2361"/>
    <w:rsid w:val="005A4BF7"/>
    <w:rsid w:val="005F23A1"/>
    <w:rsid w:val="00875623"/>
    <w:rsid w:val="008C273C"/>
    <w:rsid w:val="00AD3F44"/>
    <w:rsid w:val="00CB7824"/>
    <w:rsid w:val="00EF5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BF75"/>
  <w15:docId w15:val="{193EF544-969B-4092-862F-8FBE57F66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link w:val="10"/>
    <w:uiPriority w:val="9"/>
    <w:qFormat/>
    <w:rsid w:val="00AD3F44"/>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val="ru-RU" w:eastAsia="ru-RU" w:bidi="ar-SA"/>
    </w:rPr>
  </w:style>
  <w:style w:type="paragraph" w:styleId="2">
    <w:name w:val="heading 2"/>
    <w:basedOn w:val="a"/>
    <w:link w:val="20"/>
    <w:uiPriority w:val="9"/>
    <w:qFormat/>
    <w:rsid w:val="00AD3F44"/>
    <w:pPr>
      <w:widowControl/>
      <w:spacing w:before="100" w:beforeAutospacing="1" w:after="100" w:afterAutospacing="1"/>
      <w:outlineLvl w:val="1"/>
    </w:pPr>
    <w:rPr>
      <w:rFonts w:ascii="Times New Roman" w:eastAsia="Times New Roman" w:hAnsi="Times New Roman" w:cs="Times New Roman"/>
      <w:b/>
      <w:bCs/>
      <w:color w:val="auto"/>
      <w:sz w:val="36"/>
      <w:szCs w:val="36"/>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Pr>
      <w:rFonts w:ascii="Arial" w:eastAsia="Arial" w:hAnsi="Arial" w:cs="Arial"/>
      <w:b w:val="0"/>
      <w:bCs w:val="0"/>
      <w:i/>
      <w:iCs/>
      <w:smallCaps w:val="0"/>
      <w:strike w:val="0"/>
      <w:sz w:val="19"/>
      <w:szCs w:val="19"/>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36"/>
      <w:szCs w:val="36"/>
      <w:u w:val="none"/>
    </w:rPr>
  </w:style>
  <w:style w:type="paragraph" w:customStyle="1" w:styleId="11">
    <w:name w:val="Основной текст1"/>
    <w:basedOn w:val="a"/>
    <w:link w:val="a3"/>
    <w:pPr>
      <w:shd w:val="clear" w:color="auto" w:fill="FFFFFF"/>
      <w:ind w:firstLine="400"/>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after="140"/>
      <w:ind w:right="660"/>
      <w:jc w:val="right"/>
    </w:pPr>
    <w:rPr>
      <w:rFonts w:ascii="Arial" w:eastAsia="Arial" w:hAnsi="Arial" w:cs="Arial"/>
      <w:i/>
      <w:iCs/>
      <w:sz w:val="19"/>
      <w:szCs w:val="19"/>
    </w:rPr>
  </w:style>
  <w:style w:type="paragraph" w:customStyle="1" w:styleId="22">
    <w:name w:val="Основной текст (2)"/>
    <w:basedOn w:val="a"/>
    <w:link w:val="21"/>
    <w:pPr>
      <w:shd w:val="clear" w:color="auto" w:fill="FFFFFF"/>
      <w:spacing w:after="280"/>
      <w:jc w:val="center"/>
    </w:pPr>
    <w:rPr>
      <w:rFonts w:ascii="Times New Roman" w:eastAsia="Times New Roman" w:hAnsi="Times New Roman" w:cs="Times New Roman"/>
      <w:sz w:val="36"/>
      <w:szCs w:val="36"/>
    </w:rPr>
  </w:style>
  <w:style w:type="character" w:customStyle="1" w:styleId="10">
    <w:name w:val="Заголовок 1 Знак"/>
    <w:basedOn w:val="a0"/>
    <w:link w:val="1"/>
    <w:uiPriority w:val="9"/>
    <w:rsid w:val="00AD3F44"/>
    <w:rPr>
      <w:rFonts w:ascii="Times New Roman" w:eastAsia="Times New Roman" w:hAnsi="Times New Roman" w:cs="Times New Roman"/>
      <w:b/>
      <w:bCs/>
      <w:kern w:val="36"/>
      <w:sz w:val="48"/>
      <w:szCs w:val="48"/>
      <w:lang w:val="ru-RU" w:eastAsia="ru-RU" w:bidi="ar-SA"/>
    </w:rPr>
  </w:style>
  <w:style w:type="character" w:customStyle="1" w:styleId="20">
    <w:name w:val="Заголовок 2 Знак"/>
    <w:basedOn w:val="a0"/>
    <w:link w:val="2"/>
    <w:uiPriority w:val="9"/>
    <w:rsid w:val="00AD3F44"/>
    <w:rPr>
      <w:rFonts w:ascii="Times New Roman" w:eastAsia="Times New Roman" w:hAnsi="Times New Roman" w:cs="Times New Roman"/>
      <w:b/>
      <w:bCs/>
      <w:sz w:val="36"/>
      <w:szCs w:val="36"/>
      <w:lang w:val="ru-RU" w:eastAsia="ru-RU" w:bidi="ar-SA"/>
    </w:rPr>
  </w:style>
  <w:style w:type="character" w:styleId="a4">
    <w:name w:val="Hyperlink"/>
    <w:basedOn w:val="a0"/>
    <w:uiPriority w:val="99"/>
    <w:unhideWhenUsed/>
    <w:rsid w:val="00AD3F44"/>
    <w:rPr>
      <w:color w:val="0000FF"/>
      <w:u w:val="single"/>
    </w:rPr>
  </w:style>
  <w:style w:type="paragraph" w:styleId="a5">
    <w:name w:val="Balloon Text"/>
    <w:basedOn w:val="a"/>
    <w:link w:val="a6"/>
    <w:uiPriority w:val="99"/>
    <w:semiHidden/>
    <w:unhideWhenUsed/>
    <w:rsid w:val="00AD3F44"/>
    <w:rPr>
      <w:rFonts w:ascii="Tahoma" w:hAnsi="Tahoma" w:cs="Tahoma"/>
      <w:sz w:val="16"/>
      <w:szCs w:val="16"/>
    </w:rPr>
  </w:style>
  <w:style w:type="character" w:customStyle="1" w:styleId="a6">
    <w:name w:val="Текст выноски Знак"/>
    <w:basedOn w:val="a0"/>
    <w:link w:val="a5"/>
    <w:uiPriority w:val="99"/>
    <w:semiHidden/>
    <w:rsid w:val="00AD3F44"/>
    <w:rPr>
      <w:rFonts w:ascii="Tahoma" w:hAnsi="Tahoma" w:cs="Tahoma"/>
      <w:color w:val="000000"/>
      <w:sz w:val="16"/>
      <w:szCs w:val="16"/>
    </w:rPr>
  </w:style>
  <w:style w:type="paragraph" w:styleId="a7">
    <w:name w:val="List Paragraph"/>
    <w:basedOn w:val="a"/>
    <w:uiPriority w:val="34"/>
    <w:qFormat/>
    <w:rsid w:val="00565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190716">
      <w:bodyDiv w:val="1"/>
      <w:marLeft w:val="0"/>
      <w:marRight w:val="0"/>
      <w:marTop w:val="0"/>
      <w:marBottom w:val="0"/>
      <w:divBdr>
        <w:top w:val="none" w:sz="0" w:space="0" w:color="auto"/>
        <w:left w:val="none" w:sz="0" w:space="0" w:color="auto"/>
        <w:bottom w:val="none" w:sz="0" w:space="0" w:color="auto"/>
        <w:right w:val="none" w:sz="0" w:space="0" w:color="auto"/>
      </w:divBdr>
      <w:divsChild>
        <w:div w:id="562525690">
          <w:marLeft w:val="0"/>
          <w:marRight w:val="0"/>
          <w:marTop w:val="0"/>
          <w:marBottom w:val="0"/>
          <w:divBdr>
            <w:top w:val="none" w:sz="0" w:space="0" w:color="auto"/>
            <w:left w:val="none" w:sz="0" w:space="0" w:color="auto"/>
            <w:bottom w:val="none" w:sz="0" w:space="0" w:color="auto"/>
            <w:right w:val="none" w:sz="0" w:space="0" w:color="auto"/>
          </w:divBdr>
          <w:divsChild>
            <w:div w:id="178025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oda.gov.ua/leaderDepartment/17094?structuralUnitId=17107"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533</Words>
  <Characters>3040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dc:creator>
  <cp:lastModifiedBy>zagviddil</cp:lastModifiedBy>
  <cp:revision>2</cp:revision>
  <dcterms:created xsi:type="dcterms:W3CDTF">2026-03-24T10:03:00Z</dcterms:created>
  <dcterms:modified xsi:type="dcterms:W3CDTF">2026-03-24T10:03:00Z</dcterms:modified>
</cp:coreProperties>
</file>